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F3FF1" w14:textId="77777777" w:rsidR="002B0892" w:rsidRPr="00617223" w:rsidRDefault="002B0892" w:rsidP="002B0892">
      <w:pPr>
        <w:jc w:val="center"/>
        <w:rPr>
          <w:rFonts w:ascii="Times New Roman" w:hAnsi="Times New Roman"/>
          <w:bCs/>
        </w:rPr>
      </w:pPr>
      <w:r w:rsidRPr="00617223">
        <w:rPr>
          <w:rFonts w:ascii="Times New Roman" w:hAnsi="Times New Roman"/>
          <w:b/>
          <w:bCs/>
        </w:rPr>
        <w:t>Табела 5.2.</w:t>
      </w:r>
      <w:r w:rsidRPr="00617223">
        <w:rPr>
          <w:rFonts w:ascii="Times New Roman" w:hAnsi="Times New Roman"/>
          <w:bCs/>
        </w:rPr>
        <w:t xml:space="preserve"> Спецификација предмета </w:t>
      </w:r>
    </w:p>
    <w:p w14:paraId="1564D047" w14:textId="77777777" w:rsidR="00251DB6" w:rsidRPr="00617223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617223" w14:paraId="54BA022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796F175" w14:textId="25377A90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3A71C8"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Економија и менаџмент</w:t>
            </w:r>
          </w:p>
        </w:tc>
      </w:tr>
      <w:tr w:rsidR="002B0892" w:rsidRPr="00617223" w14:paraId="0B37438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EF1542D" w14:textId="1CC15143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3A71C8"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Управљачко рачуноводство</w:t>
            </w:r>
          </w:p>
        </w:tc>
      </w:tr>
      <w:tr w:rsidR="002B0892" w:rsidRPr="00617223" w14:paraId="7220472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264B36" w14:textId="52103D40" w:rsidR="002B0892" w:rsidRPr="006008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3A71C8"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08B3">
              <w:rPr>
                <w:rFonts w:ascii="Times New Roman" w:hAnsi="Times New Roman"/>
                <w:sz w:val="20"/>
                <w:szCs w:val="20"/>
              </w:rPr>
              <w:t>др Љиља Антић,</w:t>
            </w:r>
            <w:r w:rsidR="00745F20">
              <w:rPr>
                <w:rFonts w:ascii="Times New Roman" w:hAnsi="Times New Roman"/>
                <w:sz w:val="20"/>
                <w:szCs w:val="20"/>
              </w:rPr>
              <w:t xml:space="preserve"> др Татјана Стевановић, др Бојана Новићевић Чечевић</w:t>
            </w:r>
          </w:p>
        </w:tc>
      </w:tr>
      <w:tr w:rsidR="002B0892" w:rsidRPr="00617223" w14:paraId="2A834EA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B56C2FD" w14:textId="63B08CF2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3A71C8" w:rsidRPr="0061722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008B3">
              <w:rPr>
                <w:rFonts w:ascii="Times New Roman" w:hAnsi="Times New Roman"/>
                <w:bCs/>
                <w:sz w:val="20"/>
                <w:szCs w:val="20"/>
              </w:rPr>
              <w:t>Обавезан/Изборни</w:t>
            </w:r>
          </w:p>
        </w:tc>
      </w:tr>
      <w:tr w:rsidR="002B0892" w:rsidRPr="00617223" w14:paraId="47E043E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A6E6333" w14:textId="5720F498" w:rsidR="002B0892" w:rsidRPr="006008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600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08B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B0892" w:rsidRPr="00617223" w14:paraId="155019D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19A3E2E" w14:textId="265457F1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3A71C8"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617223" w14:paraId="2D8D4AF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FC309D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13D7E08C" w14:textId="77777777" w:rsidR="00617223" w:rsidRPr="00617223" w:rsidRDefault="00617223" w:rsidP="0061722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Основни циљ предмета је стицање продубљених теоријских знања и развој практичних и аналитичких вештина у области управљачког рачуноводства као интегралног дела рачуноводственог информационог система и система пословног информисања.</w:t>
            </w:r>
          </w:p>
          <w:p w14:paraId="3FAB66A3" w14:textId="5B36E8F1" w:rsidR="002B0892" w:rsidRPr="00617223" w:rsidRDefault="00617223" w:rsidP="0061722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Специфични циљеви предмета се односе на: разумевање улоге и значаја управљачког рачуноводства у процесу пословног управљања; овладавање управљачким аспектима традиционалних (стварни, стандардни, варијабилни) и савремених метода обрачуна трошкова (обрачун по активностима, обрачун циљног трошка и др.); стицање знања о информационој основи за краткорочно пословно одлучивање; развијање способности за примену инструмената рачуноводственог планирања и контроле.</w:t>
            </w:r>
            <w:r w:rsidR="003A71C8" w:rsidRPr="0061722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B0892" w:rsidRPr="00617223" w14:paraId="0340B2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80BD38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4AAA17EC" w14:textId="77777777" w:rsidR="003A71C8" w:rsidRPr="00617223" w:rsidRDefault="003A71C8" w:rsidP="003A71C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</w:rPr>
              <w:t xml:space="preserve">По завршетку изучавања овог предмета студети ће моћи да: </w:t>
            </w:r>
          </w:p>
          <w:p w14:paraId="7A649412" w14:textId="77777777" w:rsidR="003A71C8" w:rsidRPr="00617223" w:rsidRDefault="003A71C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Објасне информационе потребе менаџера предузећа  и препознају исте у одговарајућим извештајима, </w:t>
            </w:r>
          </w:p>
          <w:p w14:paraId="7F91607C" w14:textId="77777777" w:rsidR="003A71C8" w:rsidRPr="00617223" w:rsidRDefault="003A71C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Илуструју поступак доношења појединачних пословних одлука, </w:t>
            </w:r>
          </w:p>
          <w:p w14:paraId="072F6F42" w14:textId="3FC8DE61" w:rsidR="003A71C8" w:rsidRPr="00617223" w:rsidRDefault="003A71C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Примене различите метод</w:t>
            </w:r>
            <w:r w:rsidR="00F5089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е</w:t>
            </w: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за формирање продајних цена,</w:t>
            </w:r>
          </w:p>
          <w:p w14:paraId="41CBF458" w14:textId="77777777" w:rsidR="003A71C8" w:rsidRPr="00617223" w:rsidRDefault="003A71C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Презентују знања везана за оцену перформанси центара одговорности и мотивације</w:t>
            </w:r>
          </w:p>
          <w:p w14:paraId="3904705F" w14:textId="77777777" w:rsidR="00F50898" w:rsidRDefault="003A71C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Припреме пословни буџет и остале буџете у зависности од потреба менаџера</w:t>
            </w:r>
          </w:p>
          <w:p w14:paraId="27DDCE51" w14:textId="4B57A9B7" w:rsidR="002B0892" w:rsidRPr="00F50898" w:rsidRDefault="00F50898" w:rsidP="001F6F1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F5089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</w:t>
            </w:r>
            <w:r w:rsidR="003A71C8" w:rsidRPr="00F50898">
              <w:rPr>
                <w:rFonts w:ascii="Times New Roman" w:hAnsi="Times New Roman"/>
                <w:bCs/>
                <w:sz w:val="20"/>
                <w:szCs w:val="20"/>
              </w:rPr>
              <w:t>зврш</w:t>
            </w:r>
            <w:r w:rsidRPr="00F5089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е</w:t>
            </w:r>
            <w:r w:rsidR="003A71C8" w:rsidRPr="00F50898">
              <w:rPr>
                <w:rFonts w:ascii="Times New Roman" w:hAnsi="Times New Roman"/>
                <w:bCs/>
                <w:sz w:val="20"/>
                <w:szCs w:val="20"/>
              </w:rPr>
              <w:t xml:space="preserve"> контролу извршења буџета- перформанси.</w:t>
            </w:r>
          </w:p>
        </w:tc>
      </w:tr>
      <w:tr w:rsidR="002B0892" w:rsidRPr="00617223" w14:paraId="5CC1564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41061C2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309A177A" w14:textId="77777777" w:rsidR="003A71C8" w:rsidRPr="00617223" w:rsidRDefault="003A71C8" w:rsidP="003A71C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22837D03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Активности менаџмента предузећа и информациона основа за њихово обављање</w:t>
            </w:r>
          </w:p>
          <w:p w14:paraId="295F9FD4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Финансијско рачуноводство, управљачко рачуноводство и управљачки процес</w:t>
            </w:r>
          </w:p>
          <w:p w14:paraId="54834348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Елементи управљачког рачуноводства, Традиционални системи обрачуна трошкова и њихов утицај на периодични резултат</w:t>
            </w:r>
          </w:p>
          <w:p w14:paraId="4AB914FF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Традиционални системи обрачуна трошкова и њихов утицај на периодични резултат</w:t>
            </w:r>
          </w:p>
          <w:p w14:paraId="39674D6F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Нови системи, концепти, методи и технике третирања трошкова и мерења перформанси</w:t>
            </w:r>
          </w:p>
          <w:p w14:paraId="4B126A26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Управљање засновано на активностима, Информациона основа за формирање политике продајних цена</w:t>
            </w:r>
          </w:p>
          <w:p w14:paraId="1C7F10F1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Информациона основа за краткорочно пословно одлучивање</w:t>
            </w:r>
          </w:p>
          <w:p w14:paraId="51B9BEEC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Доношење појединачних пословних одлука на основу информација обрачуна трошкова по активностима, Теорија ограничења и доношење појединачних пословних одлука</w:t>
            </w:r>
          </w:p>
          <w:p w14:paraId="5DDE479D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Информациона основа за мерење перформанси центара одговорности</w:t>
            </w:r>
          </w:p>
          <w:p w14:paraId="336E30BF" w14:textId="52817331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Информациона подршка мотивационог система предузећа</w:t>
            </w:r>
          </w:p>
          <w:p w14:paraId="2550D9A5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Појам, суштина и методологија буџетирања</w:t>
            </w:r>
          </w:p>
          <w:p w14:paraId="29BA42A5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Тестирање прихватљивости пословног буџета</w:t>
            </w:r>
          </w:p>
          <w:p w14:paraId="699B7427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Појам, суштина и контрола пословног буџета и израда флексибилног плана</w:t>
            </w:r>
          </w:p>
          <w:p w14:paraId="0BC3EF90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Утврђивање и анализа одступања код трошкова пословања</w:t>
            </w:r>
          </w:p>
          <w:p w14:paraId="76CA104C" w14:textId="77777777" w:rsidR="003A71C8" w:rsidRPr="00617223" w:rsidRDefault="003A71C8" w:rsidP="001F6F1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Буџетирање и контрола буџета на бази активности</w:t>
            </w:r>
          </w:p>
          <w:p w14:paraId="40E01B29" w14:textId="77777777" w:rsidR="003A71C8" w:rsidRPr="00617223" w:rsidRDefault="003A71C8" w:rsidP="003A71C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30D7AAD4" w14:textId="1C053FE2" w:rsidR="002B0892" w:rsidRPr="00617223" w:rsidRDefault="003A71C8" w:rsidP="003A71C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iCs/>
                <w:sz w:val="20"/>
                <w:szCs w:val="20"/>
              </w:rPr>
              <w:t>Решавање задатака са анализом добијених резултата;</w:t>
            </w:r>
            <w:r w:rsidRPr="00617223">
              <w:rPr>
                <w:rFonts w:ascii="Times New Roman" w:hAnsi="Times New Roman"/>
                <w:sz w:val="20"/>
                <w:szCs w:val="20"/>
              </w:rPr>
              <w:t xml:space="preserve"> примери различитих  обрачуна трошкова, с</w:t>
            </w:r>
            <w:r w:rsidRPr="00617223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тудијски истраживачки рад, семинари, </w:t>
            </w:r>
            <w:r w:rsidRPr="00617223">
              <w:rPr>
                <w:rFonts w:ascii="Times New Roman" w:hAnsi="Times New Roman"/>
                <w:sz w:val="20"/>
                <w:szCs w:val="20"/>
              </w:rPr>
              <w:t>а</w:t>
            </w:r>
            <w:r w:rsidRPr="00617223">
              <w:rPr>
                <w:rFonts w:ascii="Times New Roman" w:hAnsi="Times New Roman"/>
                <w:iCs/>
                <w:sz w:val="20"/>
                <w:szCs w:val="20"/>
              </w:rPr>
              <w:t>нализа случајева из праксе домаћих и страних компанија,</w:t>
            </w:r>
            <w:r w:rsidRPr="00617223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дебате и интерактивне радионице о појединим темама.</w:t>
            </w:r>
          </w:p>
        </w:tc>
      </w:tr>
      <w:tr w:rsidR="002B0892" w:rsidRPr="00617223" w14:paraId="5115C26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0183578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36C96B04" w14:textId="7D024711" w:rsidR="003A71C8" w:rsidRPr="00617223" w:rsidRDefault="003A71C8" w:rsidP="001F6F1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Новићевић, Б. ,Антић, Љ., Стевановић, Т. &amp; Новићевић Чечевић, Б.  (2026).  </w:t>
            </w:r>
            <w:r w:rsidRPr="00617223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Управљачко рачуноводство</w:t>
            </w: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,. Ниш: Економски факултет.</w:t>
            </w:r>
          </w:p>
          <w:p w14:paraId="1275ED1A" w14:textId="0B3FCCC7" w:rsidR="002B0892" w:rsidRPr="00617223" w:rsidRDefault="003A71C8" w:rsidP="001F6F1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Новићевић, Б., Антић, Љ., Стевановић, Т. &amp; Новићевић Чечевић, Б. (2022). </w:t>
            </w:r>
            <w:r w:rsidRPr="00617223">
              <w:rPr>
                <w:rFonts w:ascii="Times New Roman" w:hAnsi="Times New Roman"/>
                <w:bCs/>
                <w:i/>
                <w:szCs w:val="20"/>
                <w:lang w:val="sr-Cyrl-RS"/>
              </w:rPr>
              <w:t>Збирка задатака из управљачког рачуноводства и рачуноводства трошкова</w:t>
            </w:r>
            <w:r w:rsidRPr="0061722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, Ниш: Економски факултет.</w:t>
            </w:r>
          </w:p>
        </w:tc>
      </w:tr>
      <w:tr w:rsidR="002B0892" w:rsidRPr="00617223" w14:paraId="16787BBB" w14:textId="77777777" w:rsidTr="00D82FB4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ACFEB75" w14:textId="41192C21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617223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2588B73B" w14:textId="2A01ED2C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9966D3" w:rsidRPr="0061722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F4378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08EA101A" w14:textId="232AC476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9966D3" w:rsidRPr="006172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78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2B0892" w:rsidRPr="00617223" w14:paraId="508E010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2F76F2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1E0C14FD" w14:textId="18B88CD4" w:rsidR="002B0892" w:rsidRPr="00617223" w:rsidRDefault="003A71C8" w:rsidP="003A71C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Излагања наставника; Индивидуални и тимски рад студената на решавању практичних проблема у домену доношења пословних одлука и планирања и контрол</w:t>
            </w:r>
            <w:r w:rsidR="00F50898">
              <w:rPr>
                <w:rFonts w:ascii="Times New Roman" w:hAnsi="Times New Roman"/>
                <w:sz w:val="20"/>
                <w:szCs w:val="20"/>
              </w:rPr>
              <w:t>е</w:t>
            </w:r>
            <w:r w:rsidRPr="00617223">
              <w:rPr>
                <w:rFonts w:ascii="Times New Roman" w:hAnsi="Times New Roman"/>
                <w:sz w:val="20"/>
                <w:szCs w:val="20"/>
              </w:rPr>
              <w:t>, Излагање истраживачких радова студената, студија случаја и дискусија</w:t>
            </w:r>
          </w:p>
        </w:tc>
      </w:tr>
      <w:tr w:rsidR="002B0892" w:rsidRPr="00617223" w14:paraId="3490287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2C96E0F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617223" w14:paraId="17651D4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96D302E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D5D0611" w14:textId="34948D34" w:rsidR="002B0892" w:rsidRPr="00617223" w:rsidRDefault="002B0892" w:rsidP="001F6F1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34BE8C4C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D191C73" w14:textId="77777777" w:rsidR="002B0892" w:rsidRPr="006172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D82FB4" w:rsidRPr="00617223" w14:paraId="6FF0FAA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D20FACC" w14:textId="77777777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5421AF6" w14:textId="250717C7" w:rsidR="00D82FB4" w:rsidRPr="00BA3B50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A3B50">
              <w:rPr>
                <w:rFonts w:ascii="Times New Roman" w:hAnsi="Times New Roman"/>
                <w:sz w:val="20"/>
                <w:szCs w:val="20"/>
              </w:rPr>
              <w:t>1</w:t>
            </w:r>
            <w:r w:rsidRPr="00BA3B5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24110159" w14:textId="41A18ED5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B6D6CBA" w14:textId="6DF15B71" w:rsidR="00D82FB4" w:rsidRPr="00BA3B50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A3B50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D82FB4" w:rsidRPr="00617223" w14:paraId="36024E6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CCC5C4" w14:textId="77777777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6CCBB5A9" w14:textId="4BED3C53" w:rsidR="00D82FB4" w:rsidRPr="00BA3B50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5E04FCD8" w14:textId="433C3F6A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064CC67" w14:textId="3D6364F1" w:rsidR="00D82FB4" w:rsidRPr="00BA3B50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A3B5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D82FB4" w:rsidRPr="00617223" w14:paraId="6C357B7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86AE19" w14:textId="77777777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76D1AD6D" w14:textId="61A84F40" w:rsidR="00D82FB4" w:rsidRPr="00BA3B50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A3B5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64F71F37" w14:textId="15F70D5E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7755B1E" w14:textId="7A36736D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D82FB4" w:rsidRPr="00617223" w14:paraId="340E865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CD8D78" w14:textId="77777777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617223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AB91255" w14:textId="77777777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49010345" w14:textId="466A2D3A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6E75757" w14:textId="41C890DC" w:rsidR="00D82FB4" w:rsidRPr="00617223" w:rsidRDefault="00D82FB4" w:rsidP="00D82FB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9102DB8" w14:textId="77777777" w:rsidR="002B0892" w:rsidRPr="00617223" w:rsidRDefault="002B0892" w:rsidP="002B0892">
      <w:pPr>
        <w:jc w:val="center"/>
        <w:rPr>
          <w:rFonts w:ascii="Times New Roman" w:hAnsi="Times New Roman"/>
          <w:bCs/>
        </w:rPr>
      </w:pPr>
    </w:p>
    <w:p w14:paraId="0CB6D19A" w14:textId="77777777" w:rsidR="00D8586A" w:rsidRPr="00617223" w:rsidRDefault="00D8586A"/>
    <w:sectPr w:rsidR="00D8586A" w:rsidRPr="00617223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3B6B"/>
    <w:multiLevelType w:val="hybridMultilevel"/>
    <w:tmpl w:val="0A9A2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42A6B"/>
    <w:multiLevelType w:val="hybridMultilevel"/>
    <w:tmpl w:val="3C560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A7720"/>
    <w:multiLevelType w:val="hybridMultilevel"/>
    <w:tmpl w:val="6C44D014"/>
    <w:lvl w:ilvl="0" w:tplc="DC4AA0E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F6F13"/>
    <w:rsid w:val="00251DB6"/>
    <w:rsid w:val="00292968"/>
    <w:rsid w:val="002B0892"/>
    <w:rsid w:val="003157EB"/>
    <w:rsid w:val="003A71C8"/>
    <w:rsid w:val="00404136"/>
    <w:rsid w:val="004B1A3B"/>
    <w:rsid w:val="005B1103"/>
    <w:rsid w:val="005C184D"/>
    <w:rsid w:val="006008B3"/>
    <w:rsid w:val="00617223"/>
    <w:rsid w:val="00684003"/>
    <w:rsid w:val="00736202"/>
    <w:rsid w:val="00745F20"/>
    <w:rsid w:val="007A4520"/>
    <w:rsid w:val="008E2714"/>
    <w:rsid w:val="009906D5"/>
    <w:rsid w:val="009966D3"/>
    <w:rsid w:val="00A17238"/>
    <w:rsid w:val="00A61908"/>
    <w:rsid w:val="00B54F31"/>
    <w:rsid w:val="00BA3B50"/>
    <w:rsid w:val="00C04601"/>
    <w:rsid w:val="00C74789"/>
    <w:rsid w:val="00D03019"/>
    <w:rsid w:val="00D82FB4"/>
    <w:rsid w:val="00D8586A"/>
    <w:rsid w:val="00E9282C"/>
    <w:rsid w:val="00F43784"/>
    <w:rsid w:val="00F50898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ADF3E"/>
  <w15:docId w15:val="{4077893E-9F5D-4196-8189-119E490D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1C8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789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789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7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89"/>
    <w:rPr>
      <w:rFonts w:ascii="Tahoma" w:eastAsia="Calibri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8</cp:revision>
  <dcterms:created xsi:type="dcterms:W3CDTF">2026-03-23T10:10:00Z</dcterms:created>
  <dcterms:modified xsi:type="dcterms:W3CDTF">2026-06-05T08:54:00Z</dcterms:modified>
</cp:coreProperties>
</file>